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  <w:lang w:eastAsia="zh-CN"/>
        </w:rPr>
        <w:t>2020年分纤箱采购项目</w:t>
      </w:r>
      <w:r>
        <w:rPr>
          <w:rFonts w:hint="eastAsia" w:ascii="仿宋_GB2312" w:eastAsia="仿宋_GB2312"/>
          <w:b/>
          <w:sz w:val="32"/>
          <w:szCs w:val="32"/>
        </w:rPr>
        <w:t>中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标</w:t>
      </w:r>
      <w:r>
        <w:rPr>
          <w:rFonts w:hint="eastAsia" w:ascii="仿宋_GB2312" w:eastAsia="仿宋_GB2312"/>
          <w:b/>
          <w:sz w:val="32"/>
          <w:szCs w:val="32"/>
        </w:rPr>
        <w:t>候选人公示</w:t>
      </w:r>
    </w:p>
    <w:p>
      <w:pPr>
        <w:jc w:val="center"/>
        <w:rPr>
          <w:rFonts w:hint="eastAsia" w:ascii="仿宋_GB2312" w:eastAsia="仿宋_GB2312"/>
          <w:b/>
          <w:sz w:val="32"/>
          <w:szCs w:val="32"/>
        </w:rPr>
      </w:pPr>
    </w:p>
    <w:p>
      <w:pPr>
        <w:ind w:firstLine="560" w:firstLineChars="200"/>
        <w:rPr>
          <w:rFonts w:hint="eastAsia" w:ascii="仿宋_GB2312" w:hAnsi="宋体" w:eastAsia="仿宋_GB2312"/>
          <w:b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  <w:lang w:eastAsia="zh-CN"/>
        </w:rPr>
        <w:t>2020年分纤箱采购项目</w:t>
      </w:r>
      <w:r>
        <w:rPr>
          <w:rFonts w:hint="eastAsia" w:ascii="仿宋_GB2312" w:hAnsi="宋体" w:eastAsia="仿宋_GB2312"/>
          <w:sz w:val="28"/>
          <w:szCs w:val="28"/>
        </w:rPr>
        <w:t>评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标</w:t>
      </w:r>
      <w:r>
        <w:rPr>
          <w:rFonts w:hint="eastAsia" w:ascii="仿宋_GB2312" w:hAnsi="宋体" w:eastAsia="仿宋_GB2312"/>
          <w:sz w:val="28"/>
          <w:szCs w:val="28"/>
        </w:rPr>
        <w:t>委员会按照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招标</w:t>
      </w:r>
      <w:r>
        <w:rPr>
          <w:rFonts w:hint="eastAsia" w:ascii="仿宋_GB2312" w:hAnsi="宋体" w:eastAsia="仿宋_GB2312"/>
          <w:sz w:val="28"/>
          <w:szCs w:val="28"/>
        </w:rPr>
        <w:t>文件载明的评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标</w:t>
      </w:r>
      <w:r>
        <w:rPr>
          <w:rFonts w:hint="eastAsia" w:ascii="仿宋_GB2312" w:hAnsi="宋体" w:eastAsia="仿宋_GB2312"/>
          <w:sz w:val="28"/>
          <w:szCs w:val="28"/>
        </w:rPr>
        <w:t>方法和标准已完成对各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投标</w:t>
      </w:r>
      <w:r>
        <w:rPr>
          <w:rFonts w:hint="eastAsia" w:ascii="仿宋_GB2312" w:hAnsi="宋体" w:eastAsia="仿宋_GB2312"/>
          <w:sz w:val="28"/>
          <w:szCs w:val="28"/>
        </w:rPr>
        <w:t>人递交的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投标</w:t>
      </w:r>
      <w:r>
        <w:rPr>
          <w:rFonts w:hint="eastAsia" w:ascii="仿宋_GB2312" w:hAnsi="宋体" w:eastAsia="仿宋_GB2312"/>
          <w:sz w:val="28"/>
          <w:szCs w:val="28"/>
        </w:rPr>
        <w:t>文件的评审，根据评审结果，中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标</w:t>
      </w:r>
      <w:r>
        <w:rPr>
          <w:rFonts w:hint="eastAsia" w:ascii="仿宋_GB2312" w:hAnsi="宋体" w:eastAsia="仿宋_GB2312"/>
          <w:sz w:val="28"/>
          <w:szCs w:val="28"/>
        </w:rPr>
        <w:t>候选人推荐如下：</w:t>
      </w:r>
    </w:p>
    <w:p>
      <w:pPr>
        <w:numPr>
          <w:ilvl w:val="0"/>
          <w:numId w:val="0"/>
        </w:numPr>
        <w:tabs>
          <w:tab w:val="left" w:pos="993"/>
        </w:tabs>
        <w:ind w:left="560" w:leftChars="0"/>
        <w:rPr>
          <w:rFonts w:hint="eastAsia" w:ascii="仿宋_GB2312" w:hAnsi="宋体" w:eastAsia="仿宋_GB2312"/>
          <w:b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第一</w:t>
      </w:r>
      <w:r>
        <w:rPr>
          <w:rFonts w:hint="eastAsia" w:ascii="仿宋_GB2312" w:eastAsia="仿宋_GB2312"/>
          <w:b/>
          <w:sz w:val="28"/>
          <w:szCs w:val="28"/>
        </w:rPr>
        <w:t>中</w:t>
      </w:r>
      <w:r>
        <w:rPr>
          <w:rFonts w:hint="eastAsia" w:ascii="仿宋_GB2312" w:eastAsia="仿宋_GB2312"/>
          <w:b/>
          <w:sz w:val="28"/>
          <w:szCs w:val="28"/>
          <w:lang w:val="en-US" w:eastAsia="zh-CN"/>
        </w:rPr>
        <w:t>标</w:t>
      </w:r>
      <w:r>
        <w:rPr>
          <w:rFonts w:hint="eastAsia" w:ascii="仿宋_GB2312" w:eastAsia="仿宋_GB2312"/>
          <w:b/>
          <w:sz w:val="28"/>
          <w:szCs w:val="28"/>
        </w:rPr>
        <w:t>候选人</w:t>
      </w:r>
    </w:p>
    <w:p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56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单位名称：</w:t>
      </w:r>
      <w:r>
        <w:rPr>
          <w:rFonts w:hint="eastAsia" w:ascii="仿宋_GB2312" w:eastAsia="仿宋_GB2312"/>
          <w:sz w:val="28"/>
          <w:szCs w:val="28"/>
          <w:lang w:eastAsia="zh-CN"/>
        </w:rPr>
        <w:t>常州太平通讯科技有限公司</w:t>
      </w:r>
    </w:p>
    <w:p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56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含税总价</w:t>
      </w:r>
      <w:r>
        <w:rPr>
          <w:rFonts w:hint="eastAsia" w:ascii="仿宋_GB2312" w:eastAsia="仿宋_GB2312"/>
          <w:sz w:val="28"/>
          <w:szCs w:val="28"/>
        </w:rPr>
        <w:t>：52.55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元</w:t>
      </w:r>
    </w:p>
    <w:p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56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交货期</w:t>
      </w:r>
      <w:r>
        <w:rPr>
          <w:rFonts w:hint="eastAsia" w:ascii="仿宋_GB2312" w:eastAsia="仿宋_GB2312"/>
          <w:sz w:val="28"/>
          <w:szCs w:val="28"/>
        </w:rPr>
        <w:t>： 自收到甲方供货通知后（10）个日历日内完成订单货物的送达</w:t>
      </w:r>
    </w:p>
    <w:p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56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质保期：交货验收合格后5年。</w:t>
      </w:r>
    </w:p>
    <w:p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56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评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标</w:t>
      </w:r>
      <w:r>
        <w:rPr>
          <w:rFonts w:hint="eastAsia" w:ascii="仿宋_GB2312" w:eastAsia="仿宋_GB2312"/>
          <w:sz w:val="28"/>
          <w:szCs w:val="28"/>
        </w:rPr>
        <w:t>情况：本项目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2020</w:t>
      </w:r>
      <w:r>
        <w:rPr>
          <w:rFonts w:hint="eastAsia" w:ascii="仿宋_GB2312" w:eastAsia="仿宋_GB2312"/>
          <w:sz w:val="28"/>
          <w:szCs w:val="28"/>
        </w:rPr>
        <w:t>年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10</w:t>
      </w:r>
      <w:r>
        <w:rPr>
          <w:rFonts w:hint="eastAsia" w:ascii="仿宋_GB2312" w:eastAsia="仿宋_GB2312"/>
          <w:sz w:val="28"/>
          <w:szCs w:val="28"/>
        </w:rPr>
        <w:t>月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13</w:t>
      </w:r>
      <w:r>
        <w:rPr>
          <w:rFonts w:hint="eastAsia" w:ascii="仿宋_GB2312" w:eastAsia="仿宋_GB2312"/>
          <w:sz w:val="28"/>
          <w:szCs w:val="28"/>
        </w:rPr>
        <w:t>日开始评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标</w:t>
      </w:r>
      <w:r>
        <w:rPr>
          <w:rFonts w:hint="eastAsia" w:ascii="仿宋_GB2312" w:eastAsia="仿宋_GB2312"/>
          <w:sz w:val="28"/>
          <w:szCs w:val="28"/>
        </w:rPr>
        <w:t>，评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标</w:t>
      </w:r>
      <w:r>
        <w:rPr>
          <w:rFonts w:hint="eastAsia" w:ascii="仿宋_GB2312" w:eastAsia="仿宋_GB2312"/>
          <w:sz w:val="28"/>
          <w:szCs w:val="28"/>
        </w:rPr>
        <w:t>委员会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按照招标</w:t>
      </w:r>
      <w:r>
        <w:rPr>
          <w:rFonts w:hint="eastAsia" w:ascii="仿宋_GB2312" w:eastAsia="仿宋_GB2312"/>
          <w:sz w:val="28"/>
          <w:szCs w:val="28"/>
        </w:rPr>
        <w:t>文件要求采用综合评估法对所有递交的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投标</w:t>
      </w:r>
      <w:r>
        <w:rPr>
          <w:rFonts w:hint="eastAsia" w:ascii="仿宋_GB2312" w:eastAsia="仿宋_GB2312"/>
          <w:sz w:val="28"/>
          <w:szCs w:val="28"/>
        </w:rPr>
        <w:t>文件进行了评审。经评审，</w:t>
      </w:r>
      <w:r>
        <w:rPr>
          <w:rFonts w:hint="eastAsia" w:ascii="仿宋_GB2312" w:eastAsia="仿宋_GB2312"/>
          <w:sz w:val="28"/>
          <w:szCs w:val="28"/>
          <w:lang w:eastAsia="zh-CN"/>
        </w:rPr>
        <w:t>常州太平通讯科技有限公司</w:t>
      </w:r>
      <w:r>
        <w:rPr>
          <w:rFonts w:hint="eastAsia" w:ascii="仿宋_GB2312" w:eastAsia="仿宋_GB2312"/>
          <w:sz w:val="28"/>
          <w:szCs w:val="28"/>
        </w:rPr>
        <w:t>综合排名第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一</w:t>
      </w:r>
    </w:p>
    <w:p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56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项目负责人姓名及其相关证书名称和编号：不涉及</w:t>
      </w:r>
    </w:p>
    <w:p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56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响应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招标</w:t>
      </w:r>
      <w:r>
        <w:rPr>
          <w:rFonts w:hint="eastAsia" w:ascii="仿宋_GB2312" w:eastAsia="仿宋_GB2312"/>
          <w:sz w:val="28"/>
          <w:szCs w:val="28"/>
        </w:rPr>
        <w:t>文件要求的资格能力条件：符合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招标</w:t>
      </w:r>
      <w:r>
        <w:rPr>
          <w:rFonts w:hint="eastAsia" w:ascii="仿宋_GB2312" w:eastAsia="仿宋_GB2312"/>
          <w:sz w:val="28"/>
          <w:szCs w:val="28"/>
        </w:rPr>
        <w:t>文件规定的资格能力条件</w:t>
      </w:r>
    </w:p>
    <w:p>
      <w:pPr>
        <w:numPr>
          <w:ilvl w:val="0"/>
          <w:numId w:val="0"/>
        </w:numPr>
        <w:tabs>
          <w:tab w:val="left" w:pos="993"/>
        </w:tabs>
        <w:ind w:left="560" w:leftChars="0"/>
        <w:rPr>
          <w:rFonts w:hint="eastAsia" w:ascii="仿宋_GB2312" w:hAnsi="宋体" w:eastAsia="仿宋_GB2312"/>
          <w:b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第</w:t>
      </w:r>
      <w:r>
        <w:rPr>
          <w:rFonts w:hint="eastAsia" w:ascii="仿宋_GB2312" w:hAnsi="宋体" w:eastAsia="仿宋_GB2312"/>
          <w:b/>
          <w:sz w:val="28"/>
          <w:szCs w:val="28"/>
          <w:lang w:val="en-US" w:eastAsia="zh-CN"/>
        </w:rPr>
        <w:t>二</w:t>
      </w:r>
      <w:r>
        <w:rPr>
          <w:rFonts w:hint="eastAsia" w:ascii="仿宋_GB2312" w:eastAsia="仿宋_GB2312"/>
          <w:b/>
          <w:sz w:val="28"/>
          <w:szCs w:val="28"/>
        </w:rPr>
        <w:t>中</w:t>
      </w:r>
      <w:r>
        <w:rPr>
          <w:rFonts w:hint="eastAsia" w:ascii="仿宋_GB2312" w:eastAsia="仿宋_GB2312"/>
          <w:b/>
          <w:sz w:val="28"/>
          <w:szCs w:val="28"/>
          <w:lang w:val="en-US" w:eastAsia="zh-CN"/>
        </w:rPr>
        <w:t>标</w:t>
      </w:r>
      <w:r>
        <w:rPr>
          <w:rFonts w:hint="eastAsia" w:ascii="仿宋_GB2312" w:eastAsia="仿宋_GB2312"/>
          <w:b/>
          <w:sz w:val="28"/>
          <w:szCs w:val="28"/>
        </w:rPr>
        <w:t>候选人</w:t>
      </w:r>
    </w:p>
    <w:p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56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单位名称：</w:t>
      </w:r>
      <w:r>
        <w:rPr>
          <w:rFonts w:hint="eastAsia" w:ascii="仿宋_GB2312" w:eastAsia="仿宋_GB2312"/>
          <w:sz w:val="28"/>
          <w:szCs w:val="28"/>
          <w:lang w:eastAsia="zh-CN"/>
        </w:rPr>
        <w:t>上海岚塑光电科技有限公司</w:t>
      </w:r>
    </w:p>
    <w:p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56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含税总价</w:t>
      </w:r>
      <w:r>
        <w:rPr>
          <w:rFonts w:hint="eastAsia" w:ascii="仿宋_GB2312" w:eastAsia="仿宋_GB2312"/>
          <w:sz w:val="28"/>
          <w:szCs w:val="28"/>
        </w:rPr>
        <w:t>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50.29</w:t>
      </w:r>
      <w:bookmarkStart w:id="0" w:name="_GoBack"/>
      <w:bookmarkEnd w:id="0"/>
      <w:r>
        <w:rPr>
          <w:rFonts w:hint="eastAsia" w:ascii="仿宋_GB2312" w:eastAsia="仿宋_GB2312"/>
          <w:sz w:val="28"/>
          <w:szCs w:val="28"/>
          <w:lang w:val="en-US" w:eastAsia="zh-CN"/>
        </w:rPr>
        <w:t>元</w:t>
      </w:r>
    </w:p>
    <w:p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56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交货期</w:t>
      </w:r>
      <w:r>
        <w:rPr>
          <w:rFonts w:hint="eastAsia" w:ascii="仿宋_GB2312" w:eastAsia="仿宋_GB2312"/>
          <w:sz w:val="28"/>
          <w:szCs w:val="28"/>
        </w:rPr>
        <w:t>： 自收到甲方供货通知后10个日历日内完成订单货物的送达</w:t>
      </w:r>
    </w:p>
    <w:p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56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质保期：交货验收合格后5年。</w:t>
      </w:r>
    </w:p>
    <w:p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56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评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标</w:t>
      </w:r>
      <w:r>
        <w:rPr>
          <w:rFonts w:hint="eastAsia" w:ascii="仿宋_GB2312" w:eastAsia="仿宋_GB2312"/>
          <w:sz w:val="28"/>
          <w:szCs w:val="28"/>
        </w:rPr>
        <w:t>情况：本项目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2020</w:t>
      </w:r>
      <w:r>
        <w:rPr>
          <w:rFonts w:hint="eastAsia" w:ascii="仿宋_GB2312" w:eastAsia="仿宋_GB2312"/>
          <w:sz w:val="28"/>
          <w:szCs w:val="28"/>
        </w:rPr>
        <w:t>年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10</w:t>
      </w:r>
      <w:r>
        <w:rPr>
          <w:rFonts w:hint="eastAsia" w:ascii="仿宋_GB2312" w:eastAsia="仿宋_GB2312"/>
          <w:sz w:val="28"/>
          <w:szCs w:val="28"/>
        </w:rPr>
        <w:t>月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13</w:t>
      </w:r>
      <w:r>
        <w:rPr>
          <w:rFonts w:hint="eastAsia" w:ascii="仿宋_GB2312" w:eastAsia="仿宋_GB2312"/>
          <w:sz w:val="28"/>
          <w:szCs w:val="28"/>
        </w:rPr>
        <w:t>日开始评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标</w:t>
      </w:r>
      <w:r>
        <w:rPr>
          <w:rFonts w:hint="eastAsia" w:ascii="仿宋_GB2312" w:eastAsia="仿宋_GB2312"/>
          <w:sz w:val="28"/>
          <w:szCs w:val="28"/>
        </w:rPr>
        <w:t>，评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标</w:t>
      </w:r>
      <w:r>
        <w:rPr>
          <w:rFonts w:hint="eastAsia" w:ascii="仿宋_GB2312" w:eastAsia="仿宋_GB2312"/>
          <w:sz w:val="28"/>
          <w:szCs w:val="28"/>
        </w:rPr>
        <w:t>委员会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按照招标</w:t>
      </w:r>
      <w:r>
        <w:rPr>
          <w:rFonts w:hint="eastAsia" w:ascii="仿宋_GB2312" w:eastAsia="仿宋_GB2312"/>
          <w:sz w:val="28"/>
          <w:szCs w:val="28"/>
        </w:rPr>
        <w:t>文件要求采用综合评估法对所有递交的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投标</w:t>
      </w:r>
      <w:r>
        <w:rPr>
          <w:rFonts w:hint="eastAsia" w:ascii="仿宋_GB2312" w:eastAsia="仿宋_GB2312"/>
          <w:sz w:val="28"/>
          <w:szCs w:val="28"/>
        </w:rPr>
        <w:t>文件进行了评审。经评审，</w:t>
      </w:r>
      <w:r>
        <w:rPr>
          <w:rFonts w:hint="eastAsia" w:ascii="仿宋_GB2312" w:eastAsia="仿宋_GB2312"/>
          <w:sz w:val="28"/>
          <w:szCs w:val="28"/>
          <w:lang w:eastAsia="zh-CN"/>
        </w:rPr>
        <w:t>上海岚塑光电科技有限公司</w:t>
      </w:r>
      <w:r>
        <w:rPr>
          <w:rFonts w:hint="eastAsia" w:ascii="仿宋_GB2312" w:eastAsia="仿宋_GB2312"/>
          <w:sz w:val="28"/>
          <w:szCs w:val="28"/>
        </w:rPr>
        <w:t>综合排名第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二</w:t>
      </w:r>
    </w:p>
    <w:p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56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项目负责人姓名及其相关证书名称和编号：不涉及</w:t>
      </w:r>
    </w:p>
    <w:p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56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响应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招标</w:t>
      </w:r>
      <w:r>
        <w:rPr>
          <w:rFonts w:hint="eastAsia" w:ascii="仿宋_GB2312" w:eastAsia="仿宋_GB2312"/>
          <w:sz w:val="28"/>
          <w:szCs w:val="28"/>
        </w:rPr>
        <w:t>文件要求的资格能力条件：符合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招标</w:t>
      </w:r>
      <w:r>
        <w:rPr>
          <w:rFonts w:hint="eastAsia" w:ascii="仿宋_GB2312" w:eastAsia="仿宋_GB2312"/>
          <w:sz w:val="28"/>
          <w:szCs w:val="28"/>
        </w:rPr>
        <w:t>文件规定的资格能力条件</w:t>
      </w:r>
    </w:p>
    <w:p>
      <w:pPr>
        <w:pStyle w:val="2"/>
        <w:rPr>
          <w:rFonts w:hint="eastAsia"/>
        </w:rPr>
      </w:pPr>
    </w:p>
    <w:p>
      <w:pPr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公示期：20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</w:t>
      </w:r>
      <w:r>
        <w:rPr>
          <w:rFonts w:hint="eastAsia" w:ascii="仿宋_GB2312" w:hAnsi="宋体" w:eastAsia="仿宋_GB2312"/>
          <w:sz w:val="28"/>
          <w:szCs w:val="28"/>
        </w:rPr>
        <w:t>年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10</w:t>
      </w:r>
      <w:r>
        <w:rPr>
          <w:rFonts w:hint="eastAsia" w:ascii="仿宋_GB2312" w:hAnsi="宋体" w:eastAsia="仿宋_GB2312"/>
          <w:sz w:val="28"/>
          <w:szCs w:val="28"/>
        </w:rPr>
        <w:t>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</w:t>
      </w:r>
      <w:r>
        <w:rPr>
          <w:rFonts w:hint="eastAsia" w:ascii="仿宋_GB2312" w:hAnsi="宋体" w:eastAsia="仿宋_GB2312"/>
          <w:sz w:val="28"/>
          <w:szCs w:val="28"/>
        </w:rPr>
        <w:t>日至20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</w:t>
      </w:r>
      <w:r>
        <w:rPr>
          <w:rFonts w:hint="eastAsia" w:ascii="仿宋_GB2312" w:hAnsi="宋体" w:eastAsia="仿宋_GB2312"/>
          <w:sz w:val="28"/>
          <w:szCs w:val="28"/>
        </w:rPr>
        <w:t>年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10</w:t>
      </w:r>
      <w:r>
        <w:rPr>
          <w:rFonts w:hint="eastAsia" w:ascii="仿宋_GB2312" w:hAnsi="宋体" w:eastAsia="仿宋_GB2312"/>
          <w:sz w:val="28"/>
          <w:szCs w:val="28"/>
        </w:rPr>
        <w:t>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22</w:t>
      </w:r>
      <w:r>
        <w:rPr>
          <w:rFonts w:hint="eastAsia" w:ascii="仿宋_GB2312" w:hAnsi="宋体" w:eastAsia="仿宋_GB2312"/>
          <w:sz w:val="28"/>
          <w:szCs w:val="28"/>
        </w:rPr>
        <w:t>日，共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3</w:t>
      </w:r>
      <w:r>
        <w:rPr>
          <w:rFonts w:hint="eastAsia" w:ascii="仿宋_GB2312" w:hAnsi="宋体" w:eastAsia="仿宋_GB2312"/>
          <w:sz w:val="28"/>
          <w:szCs w:val="28"/>
        </w:rPr>
        <w:t>天。</w:t>
      </w:r>
    </w:p>
    <w:p>
      <w:pPr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公示期间，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投标</w:t>
      </w:r>
      <w:r>
        <w:rPr>
          <w:rFonts w:hint="eastAsia" w:ascii="仿宋_GB2312" w:hAnsi="宋体" w:eastAsia="仿宋_GB2312"/>
          <w:sz w:val="28"/>
          <w:szCs w:val="28"/>
        </w:rPr>
        <w:t>人或其他利害关系人对中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标</w:t>
      </w:r>
      <w:r>
        <w:rPr>
          <w:rFonts w:hint="eastAsia" w:ascii="仿宋_GB2312" w:hAnsi="宋体" w:eastAsia="仿宋_GB2312"/>
          <w:sz w:val="28"/>
          <w:szCs w:val="28"/>
        </w:rPr>
        <w:t>候选人有异议的，请以书面形式加盖单位公章后以纸质文件或电子扫描件的方式向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招标</w:t>
      </w:r>
      <w:r>
        <w:rPr>
          <w:rFonts w:hint="eastAsia" w:ascii="仿宋_GB2312" w:hAnsi="宋体" w:eastAsia="仿宋_GB2312"/>
          <w:sz w:val="28"/>
          <w:szCs w:val="28"/>
        </w:rPr>
        <w:t>人提出。</w:t>
      </w:r>
    </w:p>
    <w:p>
      <w:pPr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</w:p>
    <w:p>
      <w:pPr>
        <w:ind w:firstLine="560" w:firstLineChars="200"/>
        <w:rPr>
          <w:rFonts w:hint="eastAsia" w:ascii="仿宋_GB2312" w:hAnsi="宋体" w:eastAsia="仿宋_GB2312"/>
          <w:bCs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联系电话：</w:t>
      </w:r>
      <w:r>
        <w:rPr>
          <w:rFonts w:hint="eastAsia" w:ascii="仿宋_GB2312" w:hAnsi="宋体" w:eastAsia="仿宋_GB2312"/>
          <w:bCs/>
          <w:sz w:val="28"/>
          <w:szCs w:val="28"/>
          <w:lang w:val="en-US" w:eastAsia="zh-CN"/>
        </w:rPr>
        <w:t>18066029955</w:t>
      </w:r>
    </w:p>
    <w:p>
      <w:pPr>
        <w:ind w:firstLine="560" w:firstLineChars="200"/>
        <w:rPr>
          <w:rFonts w:hint="eastAsia" w:ascii="仿宋_GB2312" w:hAnsi="宋体" w:eastAsia="仿宋_GB2312"/>
          <w:bCs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邮箱地址：</w:t>
      </w:r>
      <w:r>
        <w:rPr>
          <w:rFonts w:hint="eastAsia" w:ascii="仿宋_GB2312" w:hAnsi="宋体" w:eastAsia="仿宋_GB2312"/>
          <w:bCs/>
          <w:sz w:val="28"/>
          <w:szCs w:val="28"/>
          <w:lang w:val="en-US" w:eastAsia="zh-CN"/>
        </w:rPr>
        <w:t>jlchengt@163.com</w:t>
      </w:r>
    </w:p>
    <w:p>
      <w:pPr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</w:p>
    <w:p>
      <w:pPr>
        <w:wordWrap w:val="0"/>
        <w:jc w:val="right"/>
        <w:rPr>
          <w:rFonts w:hint="eastAsia" w:ascii="仿宋_GB2312" w:hAnsi="宋体" w:eastAsia="仿宋_GB2312"/>
          <w:bCs/>
          <w:sz w:val="28"/>
          <w:szCs w:val="28"/>
        </w:rPr>
      </w:pPr>
      <w:r>
        <w:rPr>
          <w:rFonts w:hint="eastAsia" w:ascii="仿宋_GB2312" w:hAnsi="宋体" w:eastAsia="仿宋_GB2312"/>
          <w:bCs/>
          <w:sz w:val="28"/>
          <w:szCs w:val="28"/>
          <w:lang w:val="en-US" w:eastAsia="zh-CN"/>
        </w:rPr>
        <w:t>招标</w:t>
      </w:r>
      <w:r>
        <w:rPr>
          <w:rFonts w:hint="eastAsia" w:ascii="仿宋_GB2312" w:hAnsi="宋体" w:eastAsia="仿宋_GB2312"/>
          <w:bCs/>
          <w:sz w:val="28"/>
          <w:szCs w:val="28"/>
        </w:rPr>
        <w:t>人：中广有线信息网络有限公司南通分公司</w:t>
      </w:r>
    </w:p>
    <w:p>
      <w:pPr>
        <w:jc w:val="right"/>
        <w:rPr>
          <w:rFonts w:hint="eastAsia" w:ascii="仿宋_GB2312" w:hAnsi="宋体" w:eastAsia="仿宋_GB2312"/>
          <w:bCs/>
          <w:sz w:val="28"/>
          <w:szCs w:val="28"/>
        </w:rPr>
      </w:pPr>
      <w:r>
        <w:rPr>
          <w:rFonts w:hint="eastAsia" w:ascii="仿宋_GB2312" w:hAnsi="宋体" w:eastAsia="仿宋_GB2312"/>
          <w:bCs/>
          <w:sz w:val="28"/>
          <w:szCs w:val="28"/>
        </w:rPr>
        <w:t>20</w:t>
      </w:r>
      <w:r>
        <w:rPr>
          <w:rFonts w:hint="eastAsia" w:ascii="仿宋_GB2312" w:hAnsi="宋体" w:eastAsia="仿宋_GB2312"/>
          <w:bCs/>
          <w:sz w:val="28"/>
          <w:szCs w:val="28"/>
          <w:lang w:val="en-US" w:eastAsia="zh-CN"/>
        </w:rPr>
        <w:t>20</w:t>
      </w:r>
      <w:r>
        <w:rPr>
          <w:rFonts w:hint="eastAsia" w:ascii="仿宋_GB2312" w:hAnsi="宋体" w:eastAsia="仿宋_GB2312"/>
          <w:bCs/>
          <w:sz w:val="28"/>
          <w:szCs w:val="28"/>
        </w:rPr>
        <w:t>年</w:t>
      </w:r>
      <w:r>
        <w:rPr>
          <w:rFonts w:hint="eastAsia" w:ascii="仿宋_GB2312" w:hAnsi="宋体" w:eastAsia="仿宋_GB2312"/>
          <w:bCs/>
          <w:sz w:val="28"/>
          <w:szCs w:val="28"/>
          <w:lang w:val="en-US" w:eastAsia="zh-CN"/>
        </w:rPr>
        <w:t>10</w:t>
      </w:r>
      <w:r>
        <w:rPr>
          <w:rFonts w:hint="eastAsia" w:ascii="仿宋_GB2312" w:hAnsi="宋体" w:eastAsia="仿宋_GB2312"/>
          <w:bCs/>
          <w:sz w:val="28"/>
          <w:szCs w:val="28"/>
        </w:rPr>
        <w:t>月</w:t>
      </w:r>
      <w:r>
        <w:rPr>
          <w:rFonts w:hint="eastAsia" w:ascii="仿宋_GB2312" w:hAnsi="宋体" w:eastAsia="仿宋_GB2312"/>
          <w:bCs/>
          <w:sz w:val="28"/>
          <w:szCs w:val="28"/>
          <w:lang w:val="en-US" w:eastAsia="zh-CN"/>
        </w:rPr>
        <w:t>19</w:t>
      </w:r>
      <w:r>
        <w:rPr>
          <w:rFonts w:hint="eastAsia" w:ascii="仿宋_GB2312" w:hAnsi="宋体" w:eastAsia="仿宋_GB2312"/>
          <w:bCs/>
          <w:sz w:val="28"/>
          <w:szCs w:val="28"/>
        </w:rPr>
        <w:t>日</w:t>
      </w: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7979D2"/>
    <w:multiLevelType w:val="multilevel"/>
    <w:tmpl w:val="3A7979D2"/>
    <w:lvl w:ilvl="0" w:tentative="0">
      <w:start w:val="1"/>
      <w:numFmt w:val="decimal"/>
      <w:lvlText w:val="（%1）"/>
      <w:lvlJc w:val="left"/>
      <w:pPr>
        <w:ind w:left="98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400" w:hanging="420"/>
      </w:pPr>
    </w:lvl>
    <w:lvl w:ilvl="2" w:tentative="0">
      <w:start w:val="1"/>
      <w:numFmt w:val="lowerRoman"/>
      <w:lvlText w:val="%3."/>
      <w:lvlJc w:val="right"/>
      <w:pPr>
        <w:ind w:left="1820" w:hanging="420"/>
      </w:pPr>
    </w:lvl>
    <w:lvl w:ilvl="3" w:tentative="0">
      <w:start w:val="1"/>
      <w:numFmt w:val="decimal"/>
      <w:lvlText w:val="%4."/>
      <w:lvlJc w:val="left"/>
      <w:pPr>
        <w:ind w:left="2240" w:hanging="420"/>
      </w:pPr>
    </w:lvl>
    <w:lvl w:ilvl="4" w:tentative="0">
      <w:start w:val="1"/>
      <w:numFmt w:val="lowerLetter"/>
      <w:lvlText w:val="%5)"/>
      <w:lvlJc w:val="left"/>
      <w:pPr>
        <w:ind w:left="2660" w:hanging="420"/>
      </w:pPr>
    </w:lvl>
    <w:lvl w:ilvl="5" w:tentative="0">
      <w:start w:val="1"/>
      <w:numFmt w:val="lowerRoman"/>
      <w:lvlText w:val="%6."/>
      <w:lvlJc w:val="right"/>
      <w:pPr>
        <w:ind w:left="3080" w:hanging="420"/>
      </w:pPr>
    </w:lvl>
    <w:lvl w:ilvl="6" w:tentative="0">
      <w:start w:val="1"/>
      <w:numFmt w:val="decimal"/>
      <w:lvlText w:val="%7."/>
      <w:lvlJc w:val="left"/>
      <w:pPr>
        <w:ind w:left="3500" w:hanging="420"/>
      </w:pPr>
    </w:lvl>
    <w:lvl w:ilvl="7" w:tentative="0">
      <w:start w:val="1"/>
      <w:numFmt w:val="lowerLetter"/>
      <w:lvlText w:val="%8)"/>
      <w:lvlJc w:val="left"/>
      <w:pPr>
        <w:ind w:left="3920" w:hanging="420"/>
      </w:pPr>
    </w:lvl>
    <w:lvl w:ilvl="8" w:tentative="0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876DA2"/>
    <w:rsid w:val="09F2012A"/>
    <w:rsid w:val="0A876DA2"/>
    <w:rsid w:val="125C6A39"/>
    <w:rsid w:val="1F0001E7"/>
    <w:rsid w:val="26332BFB"/>
    <w:rsid w:val="29B86766"/>
    <w:rsid w:val="37AD04B1"/>
    <w:rsid w:val="39CB1C3E"/>
    <w:rsid w:val="3EA04758"/>
    <w:rsid w:val="5C15665C"/>
    <w:rsid w:val="64CE0405"/>
    <w:rsid w:val="65E16319"/>
    <w:rsid w:val="78622EE6"/>
    <w:rsid w:val="7DB10C4D"/>
    <w:rsid w:val="7E445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2018-01-24T03:01:00Z</dcterms:created>
  <dc:creator>DELL</dc:creator>
  <cp:lastModifiedBy>NTKO</cp:lastModifiedBy>
  <dcterms:modified xsi:type="dcterms:W3CDTF">2020-10-19T02:30:52Z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